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63" w:type="dxa"/>
        <w:tblInd w:w="103" w:type="dxa"/>
        <w:tblLook w:val="04A0"/>
      </w:tblPr>
      <w:tblGrid>
        <w:gridCol w:w="485"/>
        <w:gridCol w:w="2214"/>
        <w:gridCol w:w="6864"/>
      </w:tblGrid>
      <w:tr w:rsidR="00D73BA4" w:rsidRPr="00D73BA4" w:rsidTr="00D73BA4">
        <w:trPr>
          <w:trHeight w:val="300"/>
        </w:trPr>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3BA4" w:rsidRPr="00D73BA4" w:rsidRDefault="00D73BA4" w:rsidP="00D73BA4">
            <w:pPr>
              <w:spacing w:after="0" w:line="240" w:lineRule="auto"/>
              <w:jc w:val="center"/>
              <w:rPr>
                <w:rFonts w:ascii="Times New Roman" w:eastAsia="Times New Roman" w:hAnsi="Times New Roman" w:cs="Times New Roman"/>
                <w:b/>
                <w:bCs/>
                <w:color w:val="000000"/>
                <w:lang w:eastAsia="id-ID"/>
              </w:rPr>
            </w:pPr>
            <w:r w:rsidRPr="00D73BA4">
              <w:rPr>
                <w:rFonts w:ascii="Times New Roman" w:eastAsia="Times New Roman" w:hAnsi="Times New Roman" w:cs="Times New Roman"/>
                <w:b/>
                <w:bCs/>
                <w:color w:val="000000"/>
                <w:lang w:eastAsia="id-ID"/>
              </w:rPr>
              <w:t>No</w:t>
            </w:r>
          </w:p>
        </w:tc>
        <w:tc>
          <w:tcPr>
            <w:tcW w:w="2214" w:type="dxa"/>
            <w:tcBorders>
              <w:top w:val="single" w:sz="4" w:space="0" w:color="auto"/>
              <w:left w:val="nil"/>
              <w:bottom w:val="single" w:sz="4" w:space="0" w:color="auto"/>
              <w:right w:val="single" w:sz="4" w:space="0" w:color="auto"/>
            </w:tcBorders>
            <w:shd w:val="clear" w:color="auto" w:fill="auto"/>
            <w:noWrap/>
            <w:vAlign w:val="center"/>
            <w:hideMark/>
          </w:tcPr>
          <w:p w:rsidR="00D73BA4" w:rsidRPr="00D73BA4" w:rsidRDefault="00D73BA4" w:rsidP="00D73BA4">
            <w:pPr>
              <w:spacing w:after="0" w:line="240" w:lineRule="auto"/>
              <w:jc w:val="center"/>
              <w:rPr>
                <w:rFonts w:ascii="Times New Roman" w:eastAsia="Times New Roman" w:hAnsi="Times New Roman" w:cs="Times New Roman"/>
                <w:b/>
                <w:bCs/>
                <w:color w:val="000000"/>
                <w:lang w:eastAsia="id-ID"/>
              </w:rPr>
            </w:pPr>
            <w:r w:rsidRPr="00D73BA4">
              <w:rPr>
                <w:rFonts w:ascii="Times New Roman" w:eastAsia="Times New Roman" w:hAnsi="Times New Roman" w:cs="Times New Roman"/>
                <w:b/>
                <w:bCs/>
                <w:color w:val="000000"/>
                <w:lang w:eastAsia="id-ID"/>
              </w:rPr>
              <w:t>Sumber Data</w:t>
            </w:r>
          </w:p>
        </w:tc>
        <w:tc>
          <w:tcPr>
            <w:tcW w:w="6864" w:type="dxa"/>
            <w:tcBorders>
              <w:top w:val="single" w:sz="4" w:space="0" w:color="auto"/>
              <w:left w:val="nil"/>
              <w:bottom w:val="single" w:sz="4" w:space="0" w:color="auto"/>
              <w:right w:val="single" w:sz="4" w:space="0" w:color="auto"/>
            </w:tcBorders>
            <w:shd w:val="clear" w:color="auto" w:fill="auto"/>
            <w:vAlign w:val="center"/>
            <w:hideMark/>
          </w:tcPr>
          <w:p w:rsidR="00D73BA4" w:rsidRPr="00D73BA4" w:rsidRDefault="00D73BA4" w:rsidP="00D73BA4">
            <w:pPr>
              <w:spacing w:after="0" w:line="240" w:lineRule="auto"/>
              <w:jc w:val="center"/>
              <w:rPr>
                <w:rFonts w:ascii="Times New Roman" w:eastAsia="Times New Roman" w:hAnsi="Times New Roman" w:cs="Times New Roman"/>
                <w:b/>
                <w:bCs/>
                <w:color w:val="000000"/>
                <w:lang w:eastAsia="id-ID"/>
              </w:rPr>
            </w:pPr>
            <w:r w:rsidRPr="00D73BA4">
              <w:rPr>
                <w:rFonts w:ascii="Times New Roman" w:eastAsia="Times New Roman" w:hAnsi="Times New Roman" w:cs="Times New Roman"/>
                <w:b/>
                <w:bCs/>
                <w:color w:val="000000"/>
                <w:lang w:eastAsia="id-ID"/>
              </w:rPr>
              <w:t>Field Note</w:t>
            </w:r>
          </w:p>
        </w:tc>
      </w:tr>
      <w:tr w:rsidR="00D73BA4" w:rsidRPr="00D73BA4" w:rsidTr="00D73BA4">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73BA4" w:rsidRPr="00D73BA4" w:rsidRDefault="00D73BA4" w:rsidP="00D73BA4">
            <w:pPr>
              <w:spacing w:after="0" w:line="240" w:lineRule="auto"/>
              <w:jc w:val="center"/>
              <w:rPr>
                <w:rFonts w:ascii="Times New Roman" w:eastAsia="Times New Roman" w:hAnsi="Times New Roman" w:cs="Times New Roman"/>
                <w:color w:val="000000"/>
                <w:lang w:eastAsia="id-ID"/>
              </w:rPr>
            </w:pPr>
            <w:r w:rsidRPr="00D73BA4">
              <w:rPr>
                <w:rFonts w:ascii="Times New Roman" w:eastAsia="Times New Roman" w:hAnsi="Times New Roman" w:cs="Times New Roman"/>
                <w:color w:val="000000"/>
                <w:lang w:eastAsia="id-ID"/>
              </w:rPr>
              <w:t>1</w:t>
            </w:r>
          </w:p>
        </w:tc>
        <w:tc>
          <w:tcPr>
            <w:tcW w:w="2214" w:type="dxa"/>
            <w:tcBorders>
              <w:top w:val="nil"/>
              <w:left w:val="nil"/>
              <w:bottom w:val="single" w:sz="4" w:space="0" w:color="auto"/>
              <w:right w:val="single" w:sz="4" w:space="0" w:color="auto"/>
            </w:tcBorders>
            <w:shd w:val="clear" w:color="auto" w:fill="auto"/>
            <w:noWrap/>
            <w:vAlign w:val="center"/>
            <w:hideMark/>
          </w:tcPr>
          <w:p w:rsidR="00D73BA4" w:rsidRPr="00D73BA4" w:rsidRDefault="00D73BA4" w:rsidP="00D73BA4">
            <w:pPr>
              <w:spacing w:after="0" w:line="240" w:lineRule="auto"/>
              <w:rPr>
                <w:rFonts w:ascii="Times New Roman" w:eastAsia="Times New Roman" w:hAnsi="Times New Roman" w:cs="Times New Roman"/>
                <w:color w:val="000000"/>
                <w:lang w:eastAsia="id-ID"/>
              </w:rPr>
            </w:pPr>
            <w:r w:rsidRPr="00D73BA4">
              <w:rPr>
                <w:rFonts w:ascii="Times New Roman" w:eastAsia="Times New Roman" w:hAnsi="Times New Roman" w:cs="Times New Roman"/>
                <w:color w:val="000000"/>
                <w:lang w:eastAsia="id-ID"/>
              </w:rPr>
              <w:t>SATGAS REDD+</w:t>
            </w:r>
          </w:p>
        </w:tc>
        <w:tc>
          <w:tcPr>
            <w:tcW w:w="6864" w:type="dxa"/>
            <w:tcBorders>
              <w:top w:val="nil"/>
              <w:left w:val="nil"/>
              <w:bottom w:val="single" w:sz="4" w:space="0" w:color="auto"/>
              <w:right w:val="single" w:sz="4" w:space="0" w:color="auto"/>
            </w:tcBorders>
            <w:shd w:val="clear" w:color="auto" w:fill="auto"/>
            <w:vAlign w:val="center"/>
            <w:hideMark/>
          </w:tcPr>
          <w:p w:rsidR="00D73BA4" w:rsidRPr="00D73BA4" w:rsidRDefault="00D73BA4" w:rsidP="00D73BA4">
            <w:pPr>
              <w:spacing w:after="0" w:line="240" w:lineRule="auto"/>
              <w:jc w:val="both"/>
              <w:rPr>
                <w:rFonts w:ascii="Times New Roman" w:eastAsia="Times New Roman" w:hAnsi="Times New Roman" w:cs="Times New Roman"/>
                <w:color w:val="000000"/>
                <w:lang w:eastAsia="id-ID"/>
              </w:rPr>
            </w:pPr>
            <w:r w:rsidRPr="00D73BA4">
              <w:rPr>
                <w:rFonts w:ascii="Times New Roman" w:eastAsia="Times New Roman" w:hAnsi="Times New Roman" w:cs="Times New Roman"/>
                <w:color w:val="000000"/>
                <w:lang w:eastAsia="id-ID"/>
              </w:rPr>
              <w:t>Belum ada kelembagaan REDD+ di Kotawaringin Barat</w:t>
            </w:r>
          </w:p>
        </w:tc>
      </w:tr>
      <w:tr w:rsidR="00D73BA4" w:rsidRPr="00D73BA4" w:rsidTr="00D73BA4">
        <w:trPr>
          <w:trHeight w:val="1762"/>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73BA4" w:rsidRPr="00D73BA4" w:rsidRDefault="00D73BA4" w:rsidP="00D73BA4">
            <w:pPr>
              <w:spacing w:after="0" w:line="240" w:lineRule="auto"/>
              <w:jc w:val="center"/>
              <w:rPr>
                <w:rFonts w:ascii="Times New Roman" w:eastAsia="Times New Roman" w:hAnsi="Times New Roman" w:cs="Times New Roman"/>
                <w:color w:val="000000"/>
                <w:lang w:eastAsia="id-ID"/>
              </w:rPr>
            </w:pPr>
            <w:r w:rsidRPr="00D73BA4">
              <w:rPr>
                <w:rFonts w:ascii="Times New Roman" w:eastAsia="Times New Roman" w:hAnsi="Times New Roman" w:cs="Times New Roman"/>
                <w:color w:val="000000"/>
                <w:lang w:eastAsia="id-ID"/>
              </w:rPr>
              <w:t>2</w:t>
            </w:r>
          </w:p>
        </w:tc>
        <w:tc>
          <w:tcPr>
            <w:tcW w:w="2214" w:type="dxa"/>
            <w:tcBorders>
              <w:top w:val="nil"/>
              <w:left w:val="nil"/>
              <w:bottom w:val="single" w:sz="4" w:space="0" w:color="auto"/>
              <w:right w:val="single" w:sz="4" w:space="0" w:color="auto"/>
            </w:tcBorders>
            <w:shd w:val="clear" w:color="auto" w:fill="auto"/>
            <w:noWrap/>
            <w:vAlign w:val="center"/>
            <w:hideMark/>
          </w:tcPr>
          <w:p w:rsidR="00D73BA4" w:rsidRPr="00D73BA4" w:rsidRDefault="00D73BA4" w:rsidP="00D73BA4">
            <w:pPr>
              <w:spacing w:after="0" w:line="240" w:lineRule="auto"/>
              <w:rPr>
                <w:rFonts w:ascii="Times New Roman" w:eastAsia="Times New Roman" w:hAnsi="Times New Roman" w:cs="Times New Roman"/>
                <w:color w:val="000000"/>
                <w:lang w:eastAsia="id-ID"/>
              </w:rPr>
            </w:pPr>
            <w:r w:rsidRPr="00D73BA4">
              <w:rPr>
                <w:rFonts w:ascii="Times New Roman" w:eastAsia="Times New Roman" w:hAnsi="Times New Roman" w:cs="Times New Roman"/>
                <w:color w:val="000000"/>
                <w:lang w:eastAsia="id-ID"/>
              </w:rPr>
              <w:t>Asosiasi pengusaha</w:t>
            </w:r>
          </w:p>
        </w:tc>
        <w:tc>
          <w:tcPr>
            <w:tcW w:w="6864" w:type="dxa"/>
            <w:tcBorders>
              <w:top w:val="nil"/>
              <w:left w:val="nil"/>
              <w:bottom w:val="single" w:sz="4" w:space="0" w:color="auto"/>
              <w:right w:val="single" w:sz="4" w:space="0" w:color="auto"/>
            </w:tcBorders>
            <w:shd w:val="clear" w:color="auto" w:fill="auto"/>
            <w:vAlign w:val="center"/>
            <w:hideMark/>
          </w:tcPr>
          <w:p w:rsidR="00D73BA4" w:rsidRPr="00D73BA4" w:rsidRDefault="00D73BA4" w:rsidP="00D73BA4">
            <w:pPr>
              <w:spacing w:after="0" w:line="240" w:lineRule="auto"/>
              <w:jc w:val="both"/>
              <w:rPr>
                <w:rFonts w:ascii="Times New Roman" w:eastAsia="Times New Roman" w:hAnsi="Times New Roman" w:cs="Times New Roman"/>
                <w:color w:val="000000"/>
                <w:lang w:eastAsia="id-ID"/>
              </w:rPr>
            </w:pPr>
            <w:r w:rsidRPr="00D73BA4">
              <w:rPr>
                <w:rFonts w:ascii="Times New Roman" w:eastAsia="Times New Roman" w:hAnsi="Times New Roman" w:cs="Times New Roman"/>
                <w:color w:val="000000"/>
                <w:lang w:eastAsia="id-ID"/>
              </w:rPr>
              <w:t>Menurut perwakilan PT Rimba Raya Conservation sudah satun terakhir ini non aktif berkantor di Kobar. Menurut informasi dari LSM OFI,  usulan areal pencadangan hutan restoransi yang diusulkan PT Rimba Raya Conservation mandek di Kemenhut, karena sudah ada aktivitas di kantor, akhirnya karyawan PT Rimba Raya Conservation  pulang ke Jawa (Jogja)</w:t>
            </w:r>
          </w:p>
        </w:tc>
      </w:tr>
      <w:tr w:rsidR="00D73BA4" w:rsidRPr="00D73BA4" w:rsidTr="00D73BA4">
        <w:trPr>
          <w:trHeight w:val="15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73BA4" w:rsidRPr="00D73BA4" w:rsidRDefault="00D73BA4" w:rsidP="00D73BA4">
            <w:pPr>
              <w:spacing w:after="0" w:line="240" w:lineRule="auto"/>
              <w:jc w:val="center"/>
              <w:rPr>
                <w:rFonts w:ascii="Times New Roman" w:eastAsia="Times New Roman" w:hAnsi="Times New Roman" w:cs="Times New Roman"/>
                <w:color w:val="000000"/>
                <w:lang w:eastAsia="id-ID"/>
              </w:rPr>
            </w:pPr>
            <w:r w:rsidRPr="00D73BA4">
              <w:rPr>
                <w:rFonts w:ascii="Times New Roman" w:eastAsia="Times New Roman" w:hAnsi="Times New Roman" w:cs="Times New Roman"/>
                <w:color w:val="000000"/>
                <w:lang w:eastAsia="id-ID"/>
              </w:rPr>
              <w:t>3</w:t>
            </w:r>
          </w:p>
        </w:tc>
        <w:tc>
          <w:tcPr>
            <w:tcW w:w="2214" w:type="dxa"/>
            <w:tcBorders>
              <w:top w:val="nil"/>
              <w:left w:val="nil"/>
              <w:bottom w:val="single" w:sz="4" w:space="0" w:color="auto"/>
              <w:right w:val="single" w:sz="4" w:space="0" w:color="auto"/>
            </w:tcBorders>
            <w:shd w:val="clear" w:color="auto" w:fill="auto"/>
            <w:noWrap/>
            <w:vAlign w:val="center"/>
            <w:hideMark/>
          </w:tcPr>
          <w:p w:rsidR="00D73BA4" w:rsidRPr="00D73BA4" w:rsidRDefault="00D73BA4" w:rsidP="00D73BA4">
            <w:pPr>
              <w:spacing w:after="0" w:line="240" w:lineRule="auto"/>
              <w:rPr>
                <w:rFonts w:ascii="Times New Roman" w:eastAsia="Times New Roman" w:hAnsi="Times New Roman" w:cs="Times New Roman"/>
                <w:color w:val="000000"/>
                <w:lang w:eastAsia="id-ID"/>
              </w:rPr>
            </w:pPr>
            <w:r w:rsidRPr="00D73BA4">
              <w:rPr>
                <w:rFonts w:ascii="Times New Roman" w:eastAsia="Times New Roman" w:hAnsi="Times New Roman" w:cs="Times New Roman"/>
                <w:color w:val="000000"/>
                <w:lang w:eastAsia="id-ID"/>
              </w:rPr>
              <w:t>KPH</w:t>
            </w:r>
          </w:p>
        </w:tc>
        <w:tc>
          <w:tcPr>
            <w:tcW w:w="6864" w:type="dxa"/>
            <w:tcBorders>
              <w:top w:val="nil"/>
              <w:left w:val="nil"/>
              <w:bottom w:val="single" w:sz="4" w:space="0" w:color="auto"/>
              <w:right w:val="single" w:sz="4" w:space="0" w:color="auto"/>
            </w:tcBorders>
            <w:shd w:val="clear" w:color="auto" w:fill="auto"/>
            <w:noWrap/>
            <w:vAlign w:val="center"/>
            <w:hideMark/>
          </w:tcPr>
          <w:p w:rsidR="00D73BA4" w:rsidRPr="00D73BA4" w:rsidRDefault="00D73BA4" w:rsidP="00D73BA4">
            <w:pPr>
              <w:spacing w:after="0" w:line="240" w:lineRule="auto"/>
              <w:jc w:val="both"/>
              <w:rPr>
                <w:rFonts w:ascii="Times New Roman" w:eastAsia="Times New Roman" w:hAnsi="Times New Roman" w:cs="Times New Roman"/>
                <w:color w:val="000000"/>
                <w:lang w:eastAsia="id-ID"/>
              </w:rPr>
            </w:pPr>
            <w:r w:rsidRPr="00D73BA4">
              <w:rPr>
                <w:rFonts w:ascii="Times New Roman" w:eastAsia="Times New Roman" w:hAnsi="Times New Roman" w:cs="Times New Roman"/>
                <w:color w:val="000000"/>
                <w:lang w:eastAsia="id-ID"/>
              </w:rPr>
              <w:t>KPH Baru satu unit yang terbentuk, tapi belum operasional menurut salah satu sumber di Dinas Kehutanan Kobar. Yang sudah operasional yaitu KPH yang berkantor di Banjar.</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3B399D"/>
    <w:rsid w:val="004165D1"/>
    <w:rsid w:val="006E5970"/>
    <w:rsid w:val="00AD0140"/>
    <w:rsid w:val="00D73BA4"/>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2748769">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2012-10-16T06:33:00Z</dcterms:modified>
</cp:coreProperties>
</file>